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8" w:rsidRDefault="00C57223" w:rsidP="004A7868">
      <w:pPr>
        <w:jc w:val="center"/>
        <w:rPr>
          <w:sz w:val="28"/>
          <w:szCs w:val="28"/>
        </w:rPr>
      </w:pPr>
      <w:r>
        <w:rPr>
          <w:sz w:val="28"/>
          <w:szCs w:val="28"/>
        </w:rPr>
        <w:t>Zaključci sa 2</w:t>
      </w:r>
      <w:r w:rsidR="004A7868">
        <w:rPr>
          <w:sz w:val="28"/>
          <w:szCs w:val="28"/>
        </w:rPr>
        <w:t>.</w:t>
      </w:r>
      <w:r w:rsidR="005C55E9">
        <w:rPr>
          <w:sz w:val="28"/>
          <w:szCs w:val="28"/>
        </w:rPr>
        <w:t>/2023</w:t>
      </w:r>
      <w:r w:rsidR="005944A9" w:rsidRPr="005944A9">
        <w:rPr>
          <w:sz w:val="28"/>
          <w:szCs w:val="28"/>
        </w:rPr>
        <w:t>. sjednice Školskog odbora</w:t>
      </w:r>
      <w:r w:rsidR="004A7868">
        <w:rPr>
          <w:sz w:val="28"/>
          <w:szCs w:val="28"/>
        </w:rPr>
        <w:t xml:space="preserve"> </w:t>
      </w:r>
    </w:p>
    <w:p w:rsidR="005944A9" w:rsidRPr="004A7868" w:rsidRDefault="00C57223" w:rsidP="004A7868">
      <w:pPr>
        <w:jc w:val="center"/>
        <w:rPr>
          <w:sz w:val="28"/>
          <w:szCs w:val="28"/>
        </w:rPr>
      </w:pPr>
      <w:r>
        <w:rPr>
          <w:sz w:val="28"/>
          <w:szCs w:val="28"/>
        </w:rPr>
        <w:t>2. svibnja</w:t>
      </w:r>
      <w:r w:rsidR="004A7868" w:rsidRPr="004A7868">
        <w:rPr>
          <w:sz w:val="28"/>
          <w:szCs w:val="28"/>
        </w:rPr>
        <w:t xml:space="preserve"> </w:t>
      </w:r>
      <w:r w:rsidR="005C55E9" w:rsidRPr="004A7868">
        <w:rPr>
          <w:sz w:val="28"/>
          <w:szCs w:val="28"/>
        </w:rPr>
        <w:t>2023</w:t>
      </w:r>
      <w:r w:rsidR="005944A9" w:rsidRPr="004A7868">
        <w:rPr>
          <w:sz w:val="28"/>
          <w:szCs w:val="28"/>
        </w:rPr>
        <w:t>. godine</w:t>
      </w:r>
    </w:p>
    <w:p w:rsidR="005944A9" w:rsidRDefault="005944A9" w:rsidP="005944A9">
      <w:pPr>
        <w:jc w:val="center"/>
        <w:rPr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Default="005944A9" w:rsidP="005944A9">
      <w:pPr>
        <w:jc w:val="both"/>
        <w:rPr>
          <w:b/>
        </w:rPr>
      </w:pPr>
      <w:bookmarkStart w:id="1" w:name="_Hlk87956920"/>
      <w:bookmarkEnd w:id="0"/>
      <w:r>
        <w:rPr>
          <w:b/>
        </w:rPr>
        <w:t>Zaključak 1.</w:t>
      </w:r>
      <w:r w:rsidR="00995F2D">
        <w:rPr>
          <w:b/>
        </w:rPr>
        <w:t xml:space="preserve"> </w:t>
      </w:r>
    </w:p>
    <w:p w:rsidR="005944A9" w:rsidRPr="004A7868" w:rsidRDefault="00995F2D" w:rsidP="005944A9">
      <w:pPr>
        <w:jc w:val="both"/>
      </w:pPr>
      <w:r w:rsidRPr="004A7868">
        <w:t>Zapisnik s preth</w:t>
      </w:r>
      <w:r w:rsidR="00C57223">
        <w:t>odne sjednice Školskog odbora, 1/2023. usvojen je  jednoglasno</w:t>
      </w:r>
      <w:r w:rsidRPr="004A7868">
        <w:t>.</w:t>
      </w:r>
    </w:p>
    <w:p w:rsidR="00FE0358" w:rsidRDefault="00FE0358" w:rsidP="005944A9">
      <w:pPr>
        <w:jc w:val="both"/>
        <w:rPr>
          <w:b/>
        </w:rPr>
      </w:pPr>
    </w:p>
    <w:bookmarkEnd w:id="1"/>
    <w:p w:rsidR="00995F2D" w:rsidRPr="00C57223" w:rsidRDefault="005944A9" w:rsidP="00995F2D">
      <w:pPr>
        <w:jc w:val="both"/>
        <w:rPr>
          <w:b/>
        </w:rPr>
      </w:pPr>
      <w:r w:rsidRPr="00C57223">
        <w:rPr>
          <w:b/>
        </w:rPr>
        <w:t>Zaključak 2.</w:t>
      </w:r>
      <w:r w:rsidR="00995F2D" w:rsidRPr="00C57223">
        <w:rPr>
          <w:b/>
        </w:rPr>
        <w:t xml:space="preserve"> </w:t>
      </w:r>
    </w:p>
    <w:p w:rsidR="00C57223" w:rsidRPr="00C57223" w:rsidRDefault="00C57223" w:rsidP="00C57223">
      <w:pPr>
        <w:jc w:val="both"/>
        <w:rPr>
          <w:sz w:val="22"/>
          <w:szCs w:val="22"/>
        </w:rPr>
      </w:pPr>
      <w:r w:rsidRPr="00C57223">
        <w:rPr>
          <w:sz w:val="22"/>
          <w:szCs w:val="22"/>
        </w:rPr>
        <w:t>Školski odbor je jednoglasno dao suglasnost ravnateljici, Ani Bravić, da se na radno mjesto učiteljice matematike zaposli Lana Kekez, prvostupnica matematike i informatike, na neodređeno nepuno radno vrijeme uz uvjet polaganja stručnog ispita u zakonskom roku od godinu dana.</w:t>
      </w:r>
    </w:p>
    <w:p w:rsidR="005C55E9" w:rsidRPr="00C57223" w:rsidRDefault="005C55E9" w:rsidP="00995F2D">
      <w:pPr>
        <w:jc w:val="both"/>
      </w:pPr>
    </w:p>
    <w:p w:rsidR="00995F2D" w:rsidRPr="00C57223" w:rsidRDefault="00FE0358" w:rsidP="00995F2D">
      <w:pPr>
        <w:jc w:val="both"/>
        <w:rPr>
          <w:b/>
        </w:rPr>
      </w:pPr>
      <w:r w:rsidRPr="00C57223">
        <w:rPr>
          <w:b/>
        </w:rPr>
        <w:t>Zaključak 3.</w:t>
      </w:r>
      <w:r w:rsidR="00995F2D" w:rsidRPr="00C57223">
        <w:rPr>
          <w:b/>
        </w:rPr>
        <w:t xml:space="preserve"> </w:t>
      </w:r>
    </w:p>
    <w:p w:rsidR="00C57223" w:rsidRPr="00C57223" w:rsidRDefault="00C57223" w:rsidP="00C57223">
      <w:pPr>
        <w:jc w:val="both"/>
        <w:rPr>
          <w:sz w:val="22"/>
          <w:szCs w:val="22"/>
        </w:rPr>
      </w:pPr>
      <w:r w:rsidRPr="00C57223">
        <w:rPr>
          <w:sz w:val="22"/>
          <w:szCs w:val="22"/>
        </w:rPr>
        <w:t>Školski odbor je jednoglasno dao suglasnost</w:t>
      </w:r>
      <w:r>
        <w:rPr>
          <w:sz w:val="22"/>
          <w:szCs w:val="22"/>
        </w:rPr>
        <w:t xml:space="preserve"> ravnateljici, Ani Bravić, da se na radno mjesto učiteljice informatike zaposli Lana Kekez, </w:t>
      </w:r>
      <w:r w:rsidRPr="00C57223">
        <w:rPr>
          <w:sz w:val="22"/>
          <w:szCs w:val="22"/>
        </w:rPr>
        <w:t>prvostupnica matematike i informatike, na neodređeno nepuno radno vrijeme uz uvjet polaganja stručnog ispita u zakonskom roku od godinu dana.</w:t>
      </w:r>
    </w:p>
    <w:p w:rsidR="00C57223" w:rsidRDefault="00C57223" w:rsidP="00C57223">
      <w:pPr>
        <w:jc w:val="both"/>
        <w:rPr>
          <w:sz w:val="22"/>
          <w:szCs w:val="22"/>
        </w:rPr>
      </w:pPr>
      <w:bookmarkStart w:id="2" w:name="_GoBack"/>
      <w:bookmarkEnd w:id="2"/>
    </w:p>
    <w:p w:rsidR="00995F2D" w:rsidRPr="00C57223" w:rsidRDefault="00FE0358" w:rsidP="00995F2D">
      <w:pPr>
        <w:jc w:val="both"/>
        <w:rPr>
          <w:b/>
        </w:rPr>
      </w:pPr>
      <w:r w:rsidRPr="00C57223">
        <w:rPr>
          <w:b/>
        </w:rPr>
        <w:t>Zaključak 4.</w:t>
      </w:r>
    </w:p>
    <w:p w:rsidR="00C57223" w:rsidRPr="00C57223" w:rsidRDefault="00C57223" w:rsidP="00C57223">
      <w:pPr>
        <w:jc w:val="both"/>
        <w:rPr>
          <w:sz w:val="22"/>
          <w:szCs w:val="22"/>
        </w:rPr>
      </w:pPr>
      <w:r w:rsidRPr="00C57223">
        <w:rPr>
          <w:sz w:val="22"/>
          <w:szCs w:val="22"/>
        </w:rPr>
        <w:t>Školski odbor jednoglasno donio Odluku o otpisu knjižne građe iz fonda školske knjižnice u iznosu od 376,36 eura.</w:t>
      </w:r>
    </w:p>
    <w:p w:rsidR="00F7729C" w:rsidRPr="00C57223" w:rsidRDefault="00F7729C" w:rsidP="005944A9">
      <w:pPr>
        <w:jc w:val="both"/>
      </w:pPr>
    </w:p>
    <w:p w:rsidR="00AB43B2" w:rsidRDefault="00AB43B2"/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F3F"/>
    <w:multiLevelType w:val="hybridMultilevel"/>
    <w:tmpl w:val="38A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4A7868"/>
    <w:rsid w:val="005944A9"/>
    <w:rsid w:val="005C55E9"/>
    <w:rsid w:val="00995F2D"/>
    <w:rsid w:val="00AB43B2"/>
    <w:rsid w:val="00C57223"/>
    <w:rsid w:val="00DC3A1C"/>
    <w:rsid w:val="00E133F2"/>
    <w:rsid w:val="00F074F7"/>
    <w:rsid w:val="00F7729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D49E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2023-05-05T11:03:00Z</dcterms:created>
  <dcterms:modified xsi:type="dcterms:W3CDTF">2023-05-05T11:03:00Z</dcterms:modified>
</cp:coreProperties>
</file>